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0F" w:rsidRPr="00347D00" w:rsidRDefault="0051210F" w:rsidP="0051210F">
      <w:pPr>
        <w:pStyle w:val="1"/>
        <w:rPr>
          <w:sz w:val="32"/>
        </w:rPr>
      </w:pPr>
      <w:r w:rsidRPr="00347D00">
        <w:rPr>
          <w:sz w:val="32"/>
        </w:rPr>
        <w:t>Департамент финансов</w:t>
      </w:r>
    </w:p>
    <w:p w:rsidR="0051210F" w:rsidRPr="00347D00" w:rsidRDefault="0051210F" w:rsidP="0051210F">
      <w:pPr>
        <w:pStyle w:val="a3"/>
      </w:pPr>
      <w:r w:rsidRPr="00347D00">
        <w:t xml:space="preserve">администрации города Твери </w:t>
      </w:r>
    </w:p>
    <w:p w:rsidR="0051210F" w:rsidRPr="00347D00" w:rsidRDefault="0051210F" w:rsidP="0051210F">
      <w:pPr>
        <w:jc w:val="center"/>
        <w:rPr>
          <w:b/>
        </w:rPr>
      </w:pPr>
    </w:p>
    <w:p w:rsidR="0051210F" w:rsidRPr="00347D00" w:rsidRDefault="0051210F" w:rsidP="0051210F">
      <w:pPr>
        <w:jc w:val="center"/>
        <w:rPr>
          <w:b/>
        </w:rPr>
      </w:pPr>
    </w:p>
    <w:p w:rsidR="0051210F" w:rsidRPr="00347D00" w:rsidRDefault="0051210F" w:rsidP="0051210F"/>
    <w:p w:rsidR="0051210F" w:rsidRPr="00347D00" w:rsidRDefault="0051210F" w:rsidP="0051210F">
      <w:pPr>
        <w:pStyle w:val="2"/>
        <w:rPr>
          <w:b w:val="0"/>
        </w:rPr>
      </w:pPr>
      <w:proofErr w:type="gramStart"/>
      <w:r w:rsidRPr="00347D00">
        <w:rPr>
          <w:b w:val="0"/>
        </w:rPr>
        <w:t>П</w:t>
      </w:r>
      <w:proofErr w:type="gramEnd"/>
      <w:r w:rsidRPr="00347D00">
        <w:rPr>
          <w:b w:val="0"/>
        </w:rPr>
        <w:t xml:space="preserve"> Р И К А З</w:t>
      </w:r>
    </w:p>
    <w:p w:rsidR="0051210F" w:rsidRPr="005E72A4" w:rsidRDefault="0051210F" w:rsidP="0051210F">
      <w:pPr>
        <w:rPr>
          <w:sz w:val="24"/>
          <w:szCs w:val="24"/>
        </w:rPr>
      </w:pPr>
    </w:p>
    <w:p w:rsidR="0051210F" w:rsidRPr="005E72A4" w:rsidRDefault="0051210F" w:rsidP="0051210F">
      <w:pPr>
        <w:rPr>
          <w:sz w:val="24"/>
          <w:szCs w:val="24"/>
        </w:rPr>
      </w:pPr>
    </w:p>
    <w:p w:rsidR="00285D78" w:rsidRPr="005E72A4" w:rsidRDefault="00285D78" w:rsidP="0051210F">
      <w:pPr>
        <w:rPr>
          <w:sz w:val="24"/>
          <w:szCs w:val="24"/>
        </w:rPr>
      </w:pPr>
    </w:p>
    <w:p w:rsidR="0051210F" w:rsidRPr="000144B6" w:rsidRDefault="0051210F" w:rsidP="0051210F">
      <w:pPr>
        <w:pStyle w:val="3"/>
        <w:rPr>
          <w:sz w:val="28"/>
          <w:szCs w:val="28"/>
        </w:rPr>
      </w:pPr>
      <w:r w:rsidRPr="00865C23">
        <w:rPr>
          <w:sz w:val="28"/>
          <w:szCs w:val="28"/>
        </w:rPr>
        <w:t>«</w:t>
      </w:r>
      <w:r w:rsidR="008353FA">
        <w:rPr>
          <w:sz w:val="28"/>
          <w:szCs w:val="28"/>
        </w:rPr>
        <w:t>26</w:t>
      </w:r>
      <w:r w:rsidRPr="00865C23">
        <w:rPr>
          <w:sz w:val="28"/>
          <w:szCs w:val="28"/>
        </w:rPr>
        <w:t>»</w:t>
      </w:r>
      <w:r w:rsidR="00B56C01">
        <w:rPr>
          <w:sz w:val="28"/>
          <w:szCs w:val="28"/>
        </w:rPr>
        <w:t xml:space="preserve"> </w:t>
      </w:r>
      <w:r w:rsidRPr="00865C23">
        <w:rPr>
          <w:sz w:val="28"/>
          <w:szCs w:val="28"/>
        </w:rPr>
        <w:t xml:space="preserve"> </w:t>
      </w:r>
      <w:r w:rsidR="008353FA">
        <w:rPr>
          <w:sz w:val="28"/>
          <w:szCs w:val="28"/>
        </w:rPr>
        <w:t>апреля</w:t>
      </w:r>
      <w:r w:rsidRPr="00865C23">
        <w:rPr>
          <w:sz w:val="28"/>
          <w:szCs w:val="28"/>
        </w:rPr>
        <w:t xml:space="preserve"> </w:t>
      </w:r>
      <w:r w:rsidR="00B56C01">
        <w:rPr>
          <w:sz w:val="28"/>
          <w:szCs w:val="28"/>
        </w:rPr>
        <w:t xml:space="preserve"> </w:t>
      </w:r>
      <w:r w:rsidRPr="00865C23">
        <w:rPr>
          <w:sz w:val="28"/>
          <w:szCs w:val="28"/>
        </w:rPr>
        <w:t>202</w:t>
      </w:r>
      <w:r w:rsidR="003E3F13" w:rsidRPr="00865C23">
        <w:rPr>
          <w:sz w:val="28"/>
          <w:szCs w:val="28"/>
        </w:rPr>
        <w:t>2</w:t>
      </w:r>
      <w:r w:rsidRPr="00865C23">
        <w:rPr>
          <w:sz w:val="28"/>
          <w:szCs w:val="28"/>
        </w:rPr>
        <w:t xml:space="preserve">  года                       </w:t>
      </w:r>
      <w:r w:rsidR="00865C23">
        <w:rPr>
          <w:sz w:val="28"/>
          <w:szCs w:val="28"/>
        </w:rPr>
        <w:t xml:space="preserve">                           </w:t>
      </w:r>
      <w:r w:rsidR="00CD7EAC">
        <w:rPr>
          <w:sz w:val="28"/>
          <w:szCs w:val="28"/>
        </w:rPr>
        <w:tab/>
      </w:r>
      <w:r w:rsidR="00CD7EAC">
        <w:rPr>
          <w:sz w:val="28"/>
          <w:szCs w:val="28"/>
        </w:rPr>
        <w:tab/>
      </w:r>
      <w:r w:rsidR="008353FA">
        <w:rPr>
          <w:sz w:val="28"/>
          <w:szCs w:val="28"/>
        </w:rPr>
        <w:t xml:space="preserve">                       </w:t>
      </w:r>
      <w:r w:rsidRPr="00865C23">
        <w:rPr>
          <w:sz w:val="28"/>
          <w:szCs w:val="28"/>
        </w:rPr>
        <w:t xml:space="preserve">№ </w:t>
      </w:r>
      <w:r w:rsidR="008353FA">
        <w:rPr>
          <w:sz w:val="28"/>
          <w:szCs w:val="28"/>
        </w:rPr>
        <w:t>40</w:t>
      </w:r>
    </w:p>
    <w:p w:rsidR="0051210F" w:rsidRPr="00865C23" w:rsidRDefault="0051210F" w:rsidP="0051210F">
      <w:pPr>
        <w:pStyle w:val="3"/>
        <w:rPr>
          <w:sz w:val="28"/>
          <w:szCs w:val="28"/>
        </w:rPr>
      </w:pPr>
    </w:p>
    <w:p w:rsidR="0051210F" w:rsidRPr="005E72A4" w:rsidRDefault="0051210F" w:rsidP="0051210F">
      <w:pPr>
        <w:pStyle w:val="3"/>
        <w:rPr>
          <w:szCs w:val="24"/>
        </w:rPr>
      </w:pPr>
    </w:p>
    <w:p w:rsidR="00285D78" w:rsidRPr="005E72A4" w:rsidRDefault="00285D78" w:rsidP="0051210F">
      <w:pPr>
        <w:pStyle w:val="3"/>
        <w:rPr>
          <w:szCs w:val="24"/>
        </w:rPr>
      </w:pPr>
    </w:p>
    <w:p w:rsidR="0051210F" w:rsidRPr="00347D00" w:rsidRDefault="003E3F13" w:rsidP="0051210F">
      <w:pPr>
        <w:pStyle w:val="3"/>
        <w:jc w:val="center"/>
        <w:rPr>
          <w:b/>
          <w:sz w:val="28"/>
          <w:szCs w:val="28"/>
        </w:rPr>
      </w:pPr>
      <w:proofErr w:type="gramStart"/>
      <w:r>
        <w:rPr>
          <w:b/>
          <w:sz w:val="28"/>
          <w:szCs w:val="28"/>
        </w:rPr>
        <w:t>О внесении изменений в приказ департамента финансов администрации города Твери от 22.12.2021 № 109 «</w:t>
      </w:r>
      <w:r w:rsidR="0051210F" w:rsidRPr="00347D00">
        <w:rPr>
          <w:b/>
          <w:sz w:val="28"/>
          <w:szCs w:val="28"/>
        </w:rPr>
        <w:t xml:space="preserve">Об утверждении </w:t>
      </w:r>
      <w:r w:rsidR="001C23E9">
        <w:rPr>
          <w:b/>
          <w:sz w:val="28"/>
          <w:szCs w:val="28"/>
        </w:rPr>
        <w:t>кодов (перечней кодов) бюджетной классификации</w:t>
      </w:r>
      <w:r w:rsidR="0051210F" w:rsidRPr="00347D00">
        <w:rPr>
          <w:b/>
          <w:sz w:val="28"/>
          <w:szCs w:val="28"/>
        </w:rPr>
        <w:t xml:space="preserve"> по расходам бюджета города Твери </w:t>
      </w:r>
      <w:r w:rsidR="0051210F">
        <w:rPr>
          <w:b/>
          <w:sz w:val="28"/>
          <w:szCs w:val="28"/>
        </w:rPr>
        <w:t>на 20</w:t>
      </w:r>
      <w:r w:rsidR="0051210F" w:rsidRPr="000C2C82">
        <w:rPr>
          <w:b/>
          <w:sz w:val="28"/>
          <w:szCs w:val="28"/>
        </w:rPr>
        <w:t>2</w:t>
      </w:r>
      <w:r w:rsidR="0051210F">
        <w:rPr>
          <w:b/>
          <w:sz w:val="28"/>
          <w:szCs w:val="28"/>
        </w:rPr>
        <w:t>2 год и на плановый период 2023 и 2024 годов</w:t>
      </w:r>
      <w:r>
        <w:rPr>
          <w:b/>
          <w:sz w:val="28"/>
          <w:szCs w:val="28"/>
        </w:rPr>
        <w:t>»</w:t>
      </w:r>
      <w:r w:rsidR="0051210F" w:rsidRPr="00347D00">
        <w:rPr>
          <w:b/>
          <w:sz w:val="28"/>
          <w:szCs w:val="28"/>
        </w:rPr>
        <w:t xml:space="preserve">  </w:t>
      </w:r>
      <w:proofErr w:type="gramEnd"/>
    </w:p>
    <w:p w:rsidR="0051210F" w:rsidRPr="00347D00" w:rsidRDefault="0051210F" w:rsidP="0051210F">
      <w:pPr>
        <w:pStyle w:val="3"/>
        <w:jc w:val="center"/>
        <w:rPr>
          <w:b/>
          <w:sz w:val="28"/>
          <w:szCs w:val="28"/>
        </w:rPr>
      </w:pPr>
    </w:p>
    <w:p w:rsidR="0051210F" w:rsidRPr="0051210F" w:rsidRDefault="0051210F" w:rsidP="0051210F">
      <w:pPr>
        <w:pStyle w:val="3"/>
        <w:rPr>
          <w:b/>
          <w:sz w:val="16"/>
          <w:szCs w:val="16"/>
        </w:rPr>
      </w:pPr>
    </w:p>
    <w:p w:rsidR="0051210F" w:rsidRPr="00347D00" w:rsidRDefault="0051210F" w:rsidP="0051210F">
      <w:pPr>
        <w:pStyle w:val="3"/>
        <w:ind w:firstLine="708"/>
        <w:jc w:val="both"/>
        <w:rPr>
          <w:sz w:val="28"/>
          <w:szCs w:val="28"/>
        </w:rPr>
      </w:pPr>
      <w:r w:rsidRPr="004205E3">
        <w:rPr>
          <w:sz w:val="28"/>
          <w:szCs w:val="28"/>
        </w:rPr>
        <w:t xml:space="preserve">В рамках полномочий, установленных </w:t>
      </w:r>
      <w:r w:rsidR="004205E3">
        <w:rPr>
          <w:sz w:val="28"/>
          <w:szCs w:val="28"/>
        </w:rPr>
        <w:t xml:space="preserve">статьей </w:t>
      </w:r>
      <w:r w:rsidRPr="004205E3">
        <w:rPr>
          <w:sz w:val="28"/>
          <w:szCs w:val="28"/>
        </w:rPr>
        <w:t xml:space="preserve">21 Бюджетного </w:t>
      </w:r>
      <w:r w:rsidR="004205E3" w:rsidRPr="004205E3">
        <w:rPr>
          <w:sz w:val="28"/>
          <w:szCs w:val="28"/>
        </w:rPr>
        <w:t>к</w:t>
      </w:r>
      <w:r w:rsidRPr="004205E3">
        <w:rPr>
          <w:sz w:val="28"/>
          <w:szCs w:val="28"/>
        </w:rPr>
        <w:t>одекса Российской Федерации,</w:t>
      </w:r>
    </w:p>
    <w:p w:rsidR="0051210F" w:rsidRPr="005E72A4" w:rsidRDefault="0051210F" w:rsidP="0051210F">
      <w:pPr>
        <w:pStyle w:val="3"/>
        <w:spacing w:line="360" w:lineRule="auto"/>
        <w:ind w:firstLine="708"/>
        <w:jc w:val="both"/>
        <w:rPr>
          <w:sz w:val="28"/>
          <w:szCs w:val="28"/>
        </w:rPr>
      </w:pPr>
    </w:p>
    <w:p w:rsidR="0051210F" w:rsidRDefault="0051210F" w:rsidP="0051210F">
      <w:pPr>
        <w:pStyle w:val="3"/>
        <w:spacing w:line="360" w:lineRule="auto"/>
        <w:ind w:firstLine="708"/>
        <w:jc w:val="center"/>
        <w:rPr>
          <w:sz w:val="28"/>
          <w:szCs w:val="28"/>
        </w:rPr>
      </w:pPr>
      <w:r w:rsidRPr="00347D00">
        <w:rPr>
          <w:sz w:val="28"/>
          <w:szCs w:val="28"/>
        </w:rPr>
        <w:t>ПРИКАЗЫВАЮ:</w:t>
      </w:r>
    </w:p>
    <w:p w:rsidR="0051210F" w:rsidRPr="00347D00" w:rsidRDefault="0051210F" w:rsidP="0051210F">
      <w:pPr>
        <w:pStyle w:val="3"/>
        <w:ind w:firstLine="708"/>
        <w:jc w:val="center"/>
      </w:pPr>
    </w:p>
    <w:p w:rsidR="001974D4" w:rsidRDefault="0051210F" w:rsidP="001974D4">
      <w:pPr>
        <w:ind w:firstLine="709"/>
        <w:jc w:val="both"/>
        <w:rPr>
          <w:sz w:val="28"/>
          <w:szCs w:val="28"/>
        </w:rPr>
      </w:pPr>
      <w:r w:rsidRPr="00347D00">
        <w:rPr>
          <w:sz w:val="28"/>
          <w:szCs w:val="28"/>
        </w:rPr>
        <w:t xml:space="preserve">1. </w:t>
      </w:r>
      <w:proofErr w:type="gramStart"/>
      <w:r w:rsidR="001974D4">
        <w:rPr>
          <w:sz w:val="28"/>
          <w:szCs w:val="28"/>
        </w:rPr>
        <w:t xml:space="preserve">Внести в приказ департамента финансов администрации города Твери от 22.12.2021 № 109 </w:t>
      </w:r>
      <w:r w:rsidR="001974D4" w:rsidRPr="003E3F13">
        <w:rPr>
          <w:sz w:val="28"/>
          <w:szCs w:val="28"/>
        </w:rPr>
        <w:t xml:space="preserve">«Об утверждении кодов (перечней кодов) бюджетной классификации по расходам бюджета города Твери на 2022 год и на плановый период 2023 и 2024 годов» </w:t>
      </w:r>
      <w:r w:rsidR="001974D4">
        <w:rPr>
          <w:sz w:val="28"/>
          <w:szCs w:val="28"/>
        </w:rPr>
        <w:t xml:space="preserve">(далее – приказ) </w:t>
      </w:r>
      <w:r w:rsidR="001974D4" w:rsidRPr="003E3F13">
        <w:rPr>
          <w:sz w:val="28"/>
          <w:szCs w:val="28"/>
        </w:rPr>
        <w:t>следующие изменения:</w:t>
      </w:r>
      <w:proofErr w:type="gramEnd"/>
    </w:p>
    <w:p w:rsidR="001974D4" w:rsidRPr="005E72A4" w:rsidRDefault="001974D4" w:rsidP="001974D4">
      <w:pPr>
        <w:ind w:firstLine="709"/>
        <w:jc w:val="both"/>
        <w:rPr>
          <w:sz w:val="28"/>
          <w:szCs w:val="28"/>
        </w:rPr>
      </w:pPr>
      <w:r>
        <w:rPr>
          <w:sz w:val="28"/>
          <w:szCs w:val="28"/>
        </w:rPr>
        <w:t xml:space="preserve">1.1. Приложение 1 к приказу дополнить </w:t>
      </w:r>
      <w:r w:rsidRPr="005E72A4">
        <w:rPr>
          <w:sz w:val="28"/>
          <w:szCs w:val="28"/>
        </w:rPr>
        <w:t>кодами бюджетной классификации</w:t>
      </w:r>
      <w:r>
        <w:rPr>
          <w:sz w:val="28"/>
          <w:szCs w:val="28"/>
        </w:rPr>
        <w:t>:</w:t>
      </w:r>
    </w:p>
    <w:p w:rsidR="005E72A4" w:rsidRPr="005E72A4" w:rsidRDefault="005E72A4" w:rsidP="0051210F">
      <w:pPr>
        <w:ind w:firstLine="709"/>
        <w:jc w:val="both"/>
        <w:rPr>
          <w:sz w:val="16"/>
          <w:szCs w:val="16"/>
        </w:rPr>
      </w:pPr>
    </w:p>
    <w:tbl>
      <w:tblPr>
        <w:tblW w:w="9511" w:type="dxa"/>
        <w:tblInd w:w="95" w:type="dxa"/>
        <w:tblLook w:val="04A0"/>
      </w:tblPr>
      <w:tblGrid>
        <w:gridCol w:w="1680"/>
        <w:gridCol w:w="7831"/>
      </w:tblGrid>
      <w:tr w:rsidR="00187332" w:rsidRPr="00045264" w:rsidTr="005E72A4">
        <w:trPr>
          <w:trHeight w:val="977"/>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332" w:rsidRPr="008D0C77" w:rsidRDefault="00187332">
            <w:pPr>
              <w:jc w:val="center"/>
              <w:rPr>
                <w:color w:val="000000"/>
                <w:sz w:val="24"/>
                <w:szCs w:val="24"/>
              </w:rPr>
            </w:pPr>
            <w:r w:rsidRPr="008D0C77">
              <w:rPr>
                <w:color w:val="000000"/>
                <w:sz w:val="24"/>
                <w:szCs w:val="24"/>
                <w:lang w:val="en-US"/>
              </w:rPr>
              <w:t>0</w:t>
            </w:r>
            <w:r w:rsidRPr="008D0C77">
              <w:rPr>
                <w:color w:val="000000"/>
                <w:sz w:val="24"/>
                <w:szCs w:val="24"/>
              </w:rPr>
              <w:t>2</w:t>
            </w:r>
            <w:r w:rsidRPr="008D0C77">
              <w:rPr>
                <w:color w:val="000000"/>
                <w:sz w:val="24"/>
                <w:szCs w:val="24"/>
                <w:lang w:val="en-US"/>
              </w:rPr>
              <w:t xml:space="preserve"> </w:t>
            </w:r>
            <w:r w:rsidRPr="008D0C77">
              <w:rPr>
                <w:color w:val="000000"/>
                <w:sz w:val="24"/>
                <w:szCs w:val="24"/>
              </w:rPr>
              <w:t>2</w:t>
            </w:r>
            <w:r w:rsidRPr="008D0C77">
              <w:rPr>
                <w:color w:val="000000"/>
                <w:sz w:val="24"/>
                <w:szCs w:val="24"/>
                <w:lang w:val="en-US"/>
              </w:rPr>
              <w:t xml:space="preserve"> </w:t>
            </w:r>
            <w:r w:rsidRPr="008D0C77">
              <w:rPr>
                <w:color w:val="000000"/>
                <w:sz w:val="24"/>
                <w:szCs w:val="24"/>
              </w:rPr>
              <w:t>01</w:t>
            </w:r>
            <w:r w:rsidRPr="008D0C77">
              <w:rPr>
                <w:color w:val="000000"/>
                <w:sz w:val="24"/>
                <w:szCs w:val="24"/>
                <w:lang w:val="en-US"/>
              </w:rPr>
              <w:t xml:space="preserve"> </w:t>
            </w:r>
            <w:r w:rsidRPr="008D0C77">
              <w:rPr>
                <w:color w:val="000000"/>
                <w:sz w:val="24"/>
                <w:szCs w:val="24"/>
              </w:rPr>
              <w:t>00712</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187332" w:rsidRPr="008D0C77" w:rsidRDefault="00187332" w:rsidP="008D0C77">
            <w:pPr>
              <w:jc w:val="both"/>
              <w:rPr>
                <w:color w:val="000000"/>
                <w:sz w:val="24"/>
                <w:szCs w:val="24"/>
              </w:rPr>
            </w:pPr>
            <w:r w:rsidRPr="008D0C77">
              <w:rPr>
                <w:color w:val="000000"/>
                <w:sz w:val="24"/>
                <w:szCs w:val="24"/>
              </w:rPr>
              <w:t xml:space="preserve">Капитальный ремонт памятника Воину-Освободителю, расположенного в поселке </w:t>
            </w:r>
            <w:proofErr w:type="spellStart"/>
            <w:r w:rsidRPr="008D0C77">
              <w:rPr>
                <w:color w:val="000000"/>
                <w:sz w:val="24"/>
                <w:szCs w:val="24"/>
              </w:rPr>
              <w:t>Мигалово</w:t>
            </w:r>
            <w:proofErr w:type="spellEnd"/>
            <w:r w:rsidRPr="008D0C77">
              <w:rPr>
                <w:color w:val="000000"/>
                <w:sz w:val="24"/>
                <w:szCs w:val="24"/>
              </w:rPr>
              <w:t xml:space="preserve"> города Твери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(без софинансирования из вышестоящих бюджетов)</w:t>
            </w:r>
          </w:p>
        </w:tc>
      </w:tr>
      <w:tr w:rsidR="00187332" w:rsidRPr="00045264" w:rsidTr="00187332">
        <w:trPr>
          <w:trHeight w:val="977"/>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332" w:rsidRPr="008D0C77" w:rsidRDefault="00187332" w:rsidP="00187332">
            <w:pPr>
              <w:jc w:val="center"/>
              <w:rPr>
                <w:color w:val="000000"/>
                <w:sz w:val="24"/>
                <w:szCs w:val="24"/>
              </w:rPr>
            </w:pPr>
            <w:r w:rsidRPr="008D0C77">
              <w:rPr>
                <w:color w:val="000000"/>
                <w:sz w:val="24"/>
                <w:szCs w:val="24"/>
                <w:lang w:val="en-US"/>
              </w:rPr>
              <w:t>0</w:t>
            </w:r>
            <w:r w:rsidRPr="008D0C77">
              <w:rPr>
                <w:color w:val="000000"/>
                <w:sz w:val="24"/>
                <w:szCs w:val="24"/>
              </w:rPr>
              <w:t>2</w:t>
            </w:r>
            <w:r w:rsidRPr="008D0C77">
              <w:rPr>
                <w:color w:val="000000"/>
                <w:sz w:val="24"/>
                <w:szCs w:val="24"/>
                <w:lang w:val="en-US"/>
              </w:rPr>
              <w:t xml:space="preserve"> </w:t>
            </w:r>
            <w:r w:rsidRPr="008D0C77">
              <w:rPr>
                <w:color w:val="000000"/>
                <w:sz w:val="24"/>
                <w:szCs w:val="24"/>
              </w:rPr>
              <w:t>2</w:t>
            </w:r>
            <w:r w:rsidRPr="008D0C77">
              <w:rPr>
                <w:color w:val="000000"/>
                <w:sz w:val="24"/>
                <w:szCs w:val="24"/>
                <w:lang w:val="en-US"/>
              </w:rPr>
              <w:t xml:space="preserve"> </w:t>
            </w:r>
            <w:r w:rsidRPr="008D0C77">
              <w:rPr>
                <w:color w:val="000000"/>
                <w:sz w:val="24"/>
                <w:szCs w:val="24"/>
              </w:rPr>
              <w:t>01</w:t>
            </w:r>
            <w:r w:rsidRPr="008D0C77">
              <w:rPr>
                <w:color w:val="000000"/>
                <w:sz w:val="24"/>
                <w:szCs w:val="24"/>
                <w:lang w:val="en-US"/>
              </w:rPr>
              <w:t xml:space="preserve"> </w:t>
            </w:r>
            <w:r w:rsidRPr="008D0C77">
              <w:rPr>
                <w:color w:val="000000"/>
                <w:sz w:val="24"/>
                <w:szCs w:val="24"/>
              </w:rPr>
              <w:t>10712</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187332" w:rsidRPr="008D0C77" w:rsidRDefault="00187332" w:rsidP="008D0C77">
            <w:pPr>
              <w:jc w:val="both"/>
              <w:rPr>
                <w:color w:val="000000"/>
                <w:sz w:val="24"/>
                <w:szCs w:val="24"/>
              </w:rPr>
            </w:pPr>
            <w:r w:rsidRPr="008D0C77">
              <w:rPr>
                <w:color w:val="000000"/>
                <w:sz w:val="24"/>
                <w:szCs w:val="24"/>
              </w:rPr>
              <w:t xml:space="preserve">Расходы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иных межбюджетных трансфертов из областного бюджета (мероприятие «Капитальный ремонт памятника Воину-Освободителю, расположенного в поселке </w:t>
            </w:r>
            <w:proofErr w:type="spellStart"/>
            <w:r w:rsidRPr="008D0C77">
              <w:rPr>
                <w:color w:val="000000"/>
                <w:sz w:val="24"/>
                <w:szCs w:val="24"/>
              </w:rPr>
              <w:t>Мигалово</w:t>
            </w:r>
            <w:proofErr w:type="spellEnd"/>
            <w:r w:rsidRPr="008D0C77">
              <w:rPr>
                <w:color w:val="000000"/>
                <w:sz w:val="24"/>
                <w:szCs w:val="24"/>
              </w:rPr>
              <w:t xml:space="preserve"> города Твери»)</w:t>
            </w:r>
          </w:p>
        </w:tc>
      </w:tr>
      <w:tr w:rsidR="00187332" w:rsidRPr="00045264" w:rsidTr="007A676B">
        <w:trPr>
          <w:trHeight w:val="699"/>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332" w:rsidRPr="008D0C77" w:rsidRDefault="00187332">
            <w:pPr>
              <w:jc w:val="center"/>
              <w:rPr>
                <w:color w:val="000000"/>
                <w:sz w:val="24"/>
                <w:szCs w:val="24"/>
              </w:rPr>
            </w:pPr>
            <w:r w:rsidRPr="008D0C77">
              <w:rPr>
                <w:color w:val="000000"/>
                <w:sz w:val="24"/>
                <w:szCs w:val="24"/>
              </w:rPr>
              <w:t>02</w:t>
            </w:r>
            <w:r w:rsidRPr="008D0C77">
              <w:rPr>
                <w:color w:val="000000"/>
                <w:sz w:val="24"/>
                <w:szCs w:val="24"/>
                <w:lang w:val="en-US"/>
              </w:rPr>
              <w:t xml:space="preserve"> </w:t>
            </w:r>
            <w:r w:rsidRPr="008D0C77">
              <w:rPr>
                <w:color w:val="000000"/>
                <w:sz w:val="24"/>
                <w:szCs w:val="24"/>
              </w:rPr>
              <w:t>2</w:t>
            </w:r>
            <w:r w:rsidRPr="008D0C77">
              <w:rPr>
                <w:color w:val="000000"/>
                <w:sz w:val="24"/>
                <w:szCs w:val="24"/>
                <w:lang w:val="en-US"/>
              </w:rPr>
              <w:t xml:space="preserve"> </w:t>
            </w:r>
            <w:r w:rsidRPr="008D0C77">
              <w:rPr>
                <w:color w:val="000000"/>
                <w:sz w:val="24"/>
                <w:szCs w:val="24"/>
              </w:rPr>
              <w:t>01</w:t>
            </w:r>
            <w:r w:rsidRPr="008D0C77">
              <w:rPr>
                <w:color w:val="000000"/>
                <w:sz w:val="24"/>
                <w:szCs w:val="24"/>
                <w:lang w:val="en-US"/>
              </w:rPr>
              <w:t xml:space="preserve"> </w:t>
            </w:r>
            <w:r w:rsidRPr="008D0C77">
              <w:rPr>
                <w:color w:val="000000"/>
                <w:sz w:val="24"/>
                <w:szCs w:val="24"/>
              </w:rPr>
              <w:t>S0712</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187332" w:rsidRPr="008D0C77" w:rsidRDefault="00187332" w:rsidP="008D0C77">
            <w:pPr>
              <w:jc w:val="both"/>
              <w:rPr>
                <w:color w:val="000000"/>
                <w:sz w:val="24"/>
                <w:szCs w:val="24"/>
              </w:rPr>
            </w:pPr>
            <w:r w:rsidRPr="008D0C77">
              <w:rPr>
                <w:color w:val="000000"/>
                <w:sz w:val="24"/>
                <w:szCs w:val="24"/>
              </w:rPr>
              <w:t>Расходы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собственных средств бюджета города  (мероприятие «Капитальный ремонт памятника Воину-</w:t>
            </w:r>
            <w:r w:rsidRPr="008D0C77">
              <w:rPr>
                <w:color w:val="000000"/>
                <w:sz w:val="24"/>
                <w:szCs w:val="24"/>
              </w:rPr>
              <w:lastRenderedPageBreak/>
              <w:t xml:space="preserve">Освободителю, расположенного в поселке </w:t>
            </w:r>
            <w:proofErr w:type="spellStart"/>
            <w:r w:rsidRPr="008D0C77">
              <w:rPr>
                <w:color w:val="000000"/>
                <w:sz w:val="24"/>
                <w:szCs w:val="24"/>
              </w:rPr>
              <w:t>Мигалово</w:t>
            </w:r>
            <w:proofErr w:type="spellEnd"/>
            <w:r w:rsidRPr="008D0C77">
              <w:rPr>
                <w:color w:val="000000"/>
                <w:sz w:val="24"/>
                <w:szCs w:val="24"/>
              </w:rPr>
              <w:t xml:space="preserve"> города Твери») (в части выполнения условий предоставления иных межбюджетных трансфертов)</w:t>
            </w:r>
          </w:p>
        </w:tc>
      </w:tr>
      <w:tr w:rsidR="00934958" w:rsidRPr="00045264" w:rsidTr="005E72A4">
        <w:trPr>
          <w:trHeight w:val="977"/>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958" w:rsidRPr="008D0C77" w:rsidRDefault="00934958" w:rsidP="00934958">
            <w:pPr>
              <w:jc w:val="center"/>
              <w:rPr>
                <w:color w:val="000000"/>
                <w:sz w:val="24"/>
                <w:szCs w:val="24"/>
              </w:rPr>
            </w:pPr>
            <w:r>
              <w:rPr>
                <w:color w:val="000000"/>
                <w:sz w:val="24"/>
                <w:szCs w:val="24"/>
              </w:rPr>
              <w:lastRenderedPageBreak/>
              <w:t>14</w:t>
            </w:r>
            <w:r w:rsidRPr="008D0C77">
              <w:rPr>
                <w:color w:val="000000"/>
                <w:sz w:val="24"/>
                <w:szCs w:val="24"/>
                <w:lang w:val="en-US"/>
              </w:rPr>
              <w:t xml:space="preserve"> </w:t>
            </w:r>
            <w:r>
              <w:rPr>
                <w:color w:val="000000"/>
                <w:sz w:val="24"/>
                <w:szCs w:val="24"/>
              </w:rPr>
              <w:t>0</w:t>
            </w:r>
            <w:r w:rsidRPr="008D0C77">
              <w:rPr>
                <w:color w:val="000000"/>
                <w:sz w:val="24"/>
                <w:szCs w:val="24"/>
                <w:lang w:val="en-US"/>
              </w:rPr>
              <w:t xml:space="preserve"> </w:t>
            </w:r>
            <w:r w:rsidRPr="008D0C77">
              <w:rPr>
                <w:color w:val="000000"/>
                <w:sz w:val="24"/>
                <w:szCs w:val="24"/>
              </w:rPr>
              <w:t>01</w:t>
            </w:r>
            <w:r w:rsidRPr="008D0C77">
              <w:rPr>
                <w:color w:val="000000"/>
                <w:sz w:val="24"/>
                <w:szCs w:val="24"/>
                <w:lang w:val="en-US"/>
              </w:rPr>
              <w:t xml:space="preserve"> </w:t>
            </w:r>
            <w:r w:rsidRPr="008D0C77">
              <w:rPr>
                <w:color w:val="000000"/>
                <w:sz w:val="24"/>
                <w:szCs w:val="24"/>
              </w:rPr>
              <w:t>0071</w:t>
            </w:r>
            <w:r>
              <w:rPr>
                <w:color w:val="000000"/>
                <w:sz w:val="24"/>
                <w:szCs w:val="24"/>
              </w:rPr>
              <w:t>4</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934958" w:rsidRPr="008D0C77" w:rsidRDefault="00B82107" w:rsidP="000144B6">
            <w:pPr>
              <w:jc w:val="both"/>
              <w:rPr>
                <w:color w:val="000000"/>
                <w:sz w:val="24"/>
                <w:szCs w:val="24"/>
              </w:rPr>
            </w:pPr>
            <w:r>
              <w:rPr>
                <w:color w:val="000000"/>
                <w:sz w:val="24"/>
                <w:szCs w:val="24"/>
              </w:rPr>
              <w:t>Благоустройство объекта</w:t>
            </w:r>
            <w:r w:rsidR="00934958">
              <w:rPr>
                <w:color w:val="000000"/>
                <w:sz w:val="24"/>
                <w:szCs w:val="24"/>
              </w:rPr>
              <w:t xml:space="preserve"> </w:t>
            </w:r>
            <w:r>
              <w:rPr>
                <w:color w:val="000000"/>
                <w:sz w:val="24"/>
                <w:szCs w:val="24"/>
              </w:rPr>
              <w:t>«П</w:t>
            </w:r>
            <w:r w:rsidR="00934958">
              <w:rPr>
                <w:color w:val="000000"/>
                <w:sz w:val="24"/>
                <w:szCs w:val="24"/>
              </w:rPr>
              <w:t>амятно</w:t>
            </w:r>
            <w:r>
              <w:rPr>
                <w:color w:val="000000"/>
                <w:sz w:val="24"/>
                <w:szCs w:val="24"/>
              </w:rPr>
              <w:t>е</w:t>
            </w:r>
            <w:r w:rsidR="00934958">
              <w:rPr>
                <w:color w:val="000000"/>
                <w:sz w:val="24"/>
                <w:szCs w:val="24"/>
              </w:rPr>
              <w:t xml:space="preserve"> мест</w:t>
            </w:r>
            <w:r w:rsidR="000144B6">
              <w:rPr>
                <w:color w:val="000000"/>
                <w:sz w:val="24"/>
                <w:szCs w:val="24"/>
              </w:rPr>
              <w:t>о</w:t>
            </w:r>
            <w:r w:rsidR="00934958">
              <w:rPr>
                <w:color w:val="000000"/>
                <w:sz w:val="24"/>
                <w:szCs w:val="24"/>
              </w:rPr>
              <w:t xml:space="preserve"> сотрудникам органов внутренних дел, погибшим во время Великой отечественной войны и при исполнении  служебного долга, в</w:t>
            </w:r>
            <w:r>
              <w:rPr>
                <w:color w:val="000000"/>
                <w:sz w:val="24"/>
                <w:szCs w:val="24"/>
              </w:rPr>
              <w:t xml:space="preserve"> Заволжском районе города Твери»</w:t>
            </w:r>
            <w:r w:rsidR="00934958" w:rsidRPr="008D0C77">
              <w:rPr>
                <w:color w:val="000000"/>
                <w:sz w:val="24"/>
                <w:szCs w:val="24"/>
              </w:rPr>
              <w:t xml:space="preserve">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(без софинансирования из вышестоящих бюджетов)</w:t>
            </w:r>
          </w:p>
        </w:tc>
      </w:tr>
      <w:tr w:rsidR="00934958" w:rsidRPr="00045264" w:rsidTr="005E72A4">
        <w:trPr>
          <w:trHeight w:val="977"/>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958" w:rsidRPr="008D0C77" w:rsidRDefault="00934958" w:rsidP="00934958">
            <w:pPr>
              <w:jc w:val="center"/>
              <w:rPr>
                <w:color w:val="000000"/>
                <w:sz w:val="24"/>
                <w:szCs w:val="24"/>
              </w:rPr>
            </w:pPr>
            <w:r>
              <w:rPr>
                <w:color w:val="000000"/>
                <w:sz w:val="24"/>
                <w:szCs w:val="24"/>
              </w:rPr>
              <w:t>14</w:t>
            </w:r>
            <w:r w:rsidRPr="008D0C77">
              <w:rPr>
                <w:color w:val="000000"/>
                <w:sz w:val="24"/>
                <w:szCs w:val="24"/>
                <w:lang w:val="en-US"/>
              </w:rPr>
              <w:t xml:space="preserve"> </w:t>
            </w:r>
            <w:r>
              <w:rPr>
                <w:color w:val="000000"/>
                <w:sz w:val="24"/>
                <w:szCs w:val="24"/>
              </w:rPr>
              <w:t>0</w:t>
            </w:r>
            <w:r w:rsidRPr="008D0C77">
              <w:rPr>
                <w:color w:val="000000"/>
                <w:sz w:val="24"/>
                <w:szCs w:val="24"/>
                <w:lang w:val="en-US"/>
              </w:rPr>
              <w:t xml:space="preserve"> </w:t>
            </w:r>
            <w:r w:rsidRPr="008D0C77">
              <w:rPr>
                <w:color w:val="000000"/>
                <w:sz w:val="24"/>
                <w:szCs w:val="24"/>
              </w:rPr>
              <w:t>01</w:t>
            </w:r>
            <w:r w:rsidRPr="008D0C77">
              <w:rPr>
                <w:color w:val="000000"/>
                <w:sz w:val="24"/>
                <w:szCs w:val="24"/>
                <w:lang w:val="en-US"/>
              </w:rPr>
              <w:t xml:space="preserve"> </w:t>
            </w:r>
            <w:r w:rsidRPr="008D0C77">
              <w:rPr>
                <w:color w:val="000000"/>
                <w:sz w:val="24"/>
                <w:szCs w:val="24"/>
              </w:rPr>
              <w:t>1071</w:t>
            </w:r>
            <w:r>
              <w:rPr>
                <w:color w:val="000000"/>
                <w:sz w:val="24"/>
                <w:szCs w:val="24"/>
              </w:rPr>
              <w:t>4</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934958" w:rsidRPr="008D0C77" w:rsidRDefault="00934958" w:rsidP="000144B6">
            <w:pPr>
              <w:jc w:val="both"/>
              <w:rPr>
                <w:color w:val="000000"/>
                <w:sz w:val="24"/>
                <w:szCs w:val="24"/>
              </w:rPr>
            </w:pPr>
            <w:proofErr w:type="gramStart"/>
            <w:r w:rsidRPr="008D0C77">
              <w:rPr>
                <w:color w:val="000000"/>
                <w:sz w:val="24"/>
                <w:szCs w:val="24"/>
              </w:rPr>
              <w:t xml:space="preserve">Расходы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иных межбюджетных трансфертов из областного бюджета (мероприятие </w:t>
            </w:r>
            <w:r w:rsidR="007A676B">
              <w:rPr>
                <w:color w:val="000000"/>
                <w:sz w:val="24"/>
                <w:szCs w:val="24"/>
              </w:rPr>
              <w:t>«Благоустройство объекта «Памятное мест</w:t>
            </w:r>
            <w:r w:rsidR="000144B6">
              <w:rPr>
                <w:color w:val="000000"/>
                <w:sz w:val="24"/>
                <w:szCs w:val="24"/>
              </w:rPr>
              <w:t>о</w:t>
            </w:r>
            <w:r w:rsidR="007A676B">
              <w:rPr>
                <w:color w:val="000000"/>
                <w:sz w:val="24"/>
                <w:szCs w:val="24"/>
              </w:rPr>
              <w:t xml:space="preserve"> сотрудникам органов внутренних дел, погибшим во время Великой отечественной войны и при исполнении  служебного долга, в Заволжском районе города Твери»</w:t>
            </w:r>
            <w:r w:rsidRPr="008D0C77">
              <w:rPr>
                <w:color w:val="000000"/>
                <w:sz w:val="24"/>
                <w:szCs w:val="24"/>
              </w:rPr>
              <w:t>)</w:t>
            </w:r>
            <w:proofErr w:type="gramEnd"/>
          </w:p>
        </w:tc>
      </w:tr>
      <w:tr w:rsidR="00934958" w:rsidRPr="00045264" w:rsidTr="005E72A4">
        <w:trPr>
          <w:trHeight w:val="977"/>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958" w:rsidRPr="008D0C77" w:rsidRDefault="00934958" w:rsidP="00934958">
            <w:pPr>
              <w:jc w:val="center"/>
              <w:rPr>
                <w:color w:val="000000"/>
                <w:sz w:val="24"/>
                <w:szCs w:val="24"/>
              </w:rPr>
            </w:pPr>
            <w:r>
              <w:rPr>
                <w:color w:val="000000"/>
                <w:sz w:val="24"/>
                <w:szCs w:val="24"/>
              </w:rPr>
              <w:t>14</w:t>
            </w:r>
            <w:r w:rsidRPr="008D0C77">
              <w:rPr>
                <w:color w:val="000000"/>
                <w:sz w:val="24"/>
                <w:szCs w:val="24"/>
                <w:lang w:val="en-US"/>
              </w:rPr>
              <w:t xml:space="preserve"> </w:t>
            </w:r>
            <w:r>
              <w:rPr>
                <w:color w:val="000000"/>
                <w:sz w:val="24"/>
                <w:szCs w:val="24"/>
              </w:rPr>
              <w:t>0</w:t>
            </w:r>
            <w:r w:rsidRPr="008D0C77">
              <w:rPr>
                <w:color w:val="000000"/>
                <w:sz w:val="24"/>
                <w:szCs w:val="24"/>
                <w:lang w:val="en-US"/>
              </w:rPr>
              <w:t xml:space="preserve"> </w:t>
            </w:r>
            <w:r w:rsidRPr="008D0C77">
              <w:rPr>
                <w:color w:val="000000"/>
                <w:sz w:val="24"/>
                <w:szCs w:val="24"/>
              </w:rPr>
              <w:t>01</w:t>
            </w:r>
            <w:r w:rsidRPr="008D0C77">
              <w:rPr>
                <w:color w:val="000000"/>
                <w:sz w:val="24"/>
                <w:szCs w:val="24"/>
                <w:lang w:val="en-US"/>
              </w:rPr>
              <w:t xml:space="preserve"> </w:t>
            </w:r>
            <w:r w:rsidRPr="008D0C77">
              <w:rPr>
                <w:color w:val="000000"/>
                <w:sz w:val="24"/>
                <w:szCs w:val="24"/>
              </w:rPr>
              <w:t>S071</w:t>
            </w:r>
            <w:r>
              <w:rPr>
                <w:color w:val="000000"/>
                <w:sz w:val="24"/>
                <w:szCs w:val="24"/>
              </w:rPr>
              <w:t>4</w:t>
            </w:r>
          </w:p>
        </w:tc>
        <w:tc>
          <w:tcPr>
            <w:tcW w:w="7831" w:type="dxa"/>
            <w:tcBorders>
              <w:top w:val="single" w:sz="4" w:space="0" w:color="auto"/>
              <w:left w:val="nil"/>
              <w:bottom w:val="single" w:sz="4" w:space="0" w:color="auto"/>
              <w:right w:val="single" w:sz="4" w:space="0" w:color="auto"/>
            </w:tcBorders>
            <w:shd w:val="clear" w:color="auto" w:fill="auto"/>
            <w:vAlign w:val="bottom"/>
            <w:hideMark/>
          </w:tcPr>
          <w:p w:rsidR="00934958" w:rsidRPr="008D0C77" w:rsidRDefault="00934958" w:rsidP="000144B6">
            <w:pPr>
              <w:jc w:val="both"/>
              <w:rPr>
                <w:color w:val="000000"/>
                <w:sz w:val="24"/>
                <w:szCs w:val="24"/>
              </w:rPr>
            </w:pPr>
            <w:proofErr w:type="gramStart"/>
            <w:r w:rsidRPr="008D0C77">
              <w:rPr>
                <w:color w:val="000000"/>
                <w:sz w:val="24"/>
                <w:szCs w:val="24"/>
              </w:rPr>
              <w:t xml:space="preserve">Расходы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собственных средств бюджета города  (мероприятие </w:t>
            </w:r>
            <w:r w:rsidR="007A676B">
              <w:rPr>
                <w:color w:val="000000"/>
                <w:sz w:val="24"/>
                <w:szCs w:val="24"/>
              </w:rPr>
              <w:t>«Благоустройство объекта «Памятное мест</w:t>
            </w:r>
            <w:r w:rsidR="000144B6">
              <w:rPr>
                <w:color w:val="000000"/>
                <w:sz w:val="24"/>
                <w:szCs w:val="24"/>
              </w:rPr>
              <w:t>о</w:t>
            </w:r>
            <w:r w:rsidR="007A676B">
              <w:rPr>
                <w:color w:val="000000"/>
                <w:sz w:val="24"/>
                <w:szCs w:val="24"/>
              </w:rPr>
              <w:t xml:space="preserve"> сотрудникам органов внутренних дел, погибшим во время Великой отечественной войны и при исполнении  служебного долга, в Заволжском районе города Твери»</w:t>
            </w:r>
            <w:r w:rsidRPr="008D0C77">
              <w:rPr>
                <w:color w:val="000000"/>
                <w:sz w:val="24"/>
                <w:szCs w:val="24"/>
              </w:rPr>
              <w:t>) (в части выполнения условий предоставления иных межбюджетных трансфертов)</w:t>
            </w:r>
            <w:proofErr w:type="gramEnd"/>
          </w:p>
        </w:tc>
      </w:tr>
    </w:tbl>
    <w:p w:rsidR="001974D4" w:rsidRPr="00187332" w:rsidRDefault="001974D4" w:rsidP="001974D4">
      <w:pPr>
        <w:ind w:firstLine="709"/>
        <w:jc w:val="both"/>
        <w:rPr>
          <w:sz w:val="16"/>
          <w:szCs w:val="16"/>
        </w:rPr>
      </w:pPr>
    </w:p>
    <w:p w:rsidR="001974D4" w:rsidRDefault="001974D4" w:rsidP="001974D4">
      <w:pPr>
        <w:ind w:firstLine="709"/>
        <w:jc w:val="both"/>
        <w:rPr>
          <w:sz w:val="28"/>
          <w:szCs w:val="28"/>
        </w:rPr>
      </w:pPr>
      <w:r w:rsidRPr="00EE328F">
        <w:rPr>
          <w:sz w:val="28"/>
          <w:szCs w:val="28"/>
        </w:rPr>
        <w:t>1.2.</w:t>
      </w:r>
      <w:r>
        <w:rPr>
          <w:sz w:val="28"/>
          <w:szCs w:val="28"/>
        </w:rPr>
        <w:t xml:space="preserve"> Приложение 2 к приказу дополнить кодами бюджетной классификации:</w:t>
      </w:r>
    </w:p>
    <w:p w:rsidR="001974D4" w:rsidRPr="002E1BBD" w:rsidRDefault="001974D4" w:rsidP="001974D4">
      <w:pPr>
        <w:ind w:firstLine="709"/>
        <w:jc w:val="both"/>
        <w:rPr>
          <w:sz w:val="16"/>
          <w:szCs w:val="16"/>
        </w:rPr>
      </w:pPr>
    </w:p>
    <w:tbl>
      <w:tblPr>
        <w:tblW w:w="9511" w:type="dxa"/>
        <w:tblInd w:w="95" w:type="dxa"/>
        <w:tblLook w:val="04A0"/>
      </w:tblPr>
      <w:tblGrid>
        <w:gridCol w:w="1360"/>
        <w:gridCol w:w="8151"/>
      </w:tblGrid>
      <w:tr w:rsidR="001974D4" w:rsidRPr="005E72A4" w:rsidTr="00187332">
        <w:trPr>
          <w:trHeight w:val="327"/>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4D4" w:rsidRPr="001974D4" w:rsidRDefault="001974D4" w:rsidP="001974D4">
            <w:pPr>
              <w:jc w:val="center"/>
              <w:rPr>
                <w:color w:val="000000"/>
                <w:sz w:val="24"/>
                <w:szCs w:val="24"/>
                <w:lang w:val="en-US"/>
              </w:rPr>
            </w:pPr>
            <w:r w:rsidRPr="0052083A">
              <w:rPr>
                <w:color w:val="000000"/>
                <w:sz w:val="24"/>
                <w:szCs w:val="24"/>
              </w:rPr>
              <w:t>0</w:t>
            </w:r>
            <w:r>
              <w:rPr>
                <w:color w:val="000000"/>
                <w:sz w:val="24"/>
                <w:szCs w:val="24"/>
                <w:lang w:val="en-US"/>
              </w:rPr>
              <w:t>2</w:t>
            </w:r>
            <w:r w:rsidRPr="0052083A">
              <w:rPr>
                <w:color w:val="000000"/>
                <w:sz w:val="24"/>
                <w:szCs w:val="24"/>
              </w:rPr>
              <w:t>.02.</w:t>
            </w:r>
            <w:r>
              <w:rPr>
                <w:color w:val="000000"/>
                <w:sz w:val="24"/>
                <w:szCs w:val="24"/>
                <w:lang w:val="en-US"/>
              </w:rPr>
              <w:t>05</w:t>
            </w:r>
          </w:p>
        </w:tc>
        <w:tc>
          <w:tcPr>
            <w:tcW w:w="8151" w:type="dxa"/>
            <w:tcBorders>
              <w:top w:val="single" w:sz="4" w:space="0" w:color="auto"/>
              <w:left w:val="nil"/>
              <w:bottom w:val="single" w:sz="4" w:space="0" w:color="auto"/>
              <w:right w:val="single" w:sz="4" w:space="0" w:color="auto"/>
            </w:tcBorders>
            <w:shd w:val="clear" w:color="auto" w:fill="auto"/>
            <w:vAlign w:val="bottom"/>
            <w:hideMark/>
          </w:tcPr>
          <w:p w:rsidR="001974D4" w:rsidRPr="0052083A" w:rsidRDefault="001974D4" w:rsidP="00187332">
            <w:pPr>
              <w:jc w:val="both"/>
              <w:rPr>
                <w:color w:val="000000"/>
                <w:sz w:val="24"/>
                <w:szCs w:val="24"/>
              </w:rPr>
            </w:pPr>
            <w:r w:rsidRPr="001974D4">
              <w:rPr>
                <w:color w:val="000000"/>
                <w:sz w:val="24"/>
                <w:szCs w:val="24"/>
              </w:rPr>
              <w:t xml:space="preserve">Мероприятие «Капитальный ремонт памятника Воину-Освободителю, расположенного в поселке </w:t>
            </w:r>
            <w:proofErr w:type="spellStart"/>
            <w:r w:rsidRPr="001974D4">
              <w:rPr>
                <w:color w:val="000000"/>
                <w:sz w:val="24"/>
                <w:szCs w:val="24"/>
              </w:rPr>
              <w:t>Мигалово</w:t>
            </w:r>
            <w:proofErr w:type="spellEnd"/>
            <w:r w:rsidRPr="001974D4">
              <w:rPr>
                <w:color w:val="000000"/>
                <w:sz w:val="24"/>
                <w:szCs w:val="24"/>
              </w:rPr>
              <w:t xml:space="preserve"> города Твери»</w:t>
            </w:r>
          </w:p>
        </w:tc>
      </w:tr>
    </w:tbl>
    <w:p w:rsidR="008D0C77" w:rsidRPr="008D0C77" w:rsidRDefault="008D0C77" w:rsidP="0051210F">
      <w:pPr>
        <w:ind w:firstLine="709"/>
        <w:jc w:val="both"/>
        <w:rPr>
          <w:sz w:val="16"/>
          <w:szCs w:val="16"/>
        </w:rPr>
      </w:pPr>
      <w:r w:rsidRPr="008D0C77">
        <w:rPr>
          <w:sz w:val="28"/>
          <w:szCs w:val="28"/>
        </w:rPr>
        <w:t xml:space="preserve"> </w:t>
      </w:r>
    </w:p>
    <w:p w:rsidR="003E3F13" w:rsidRPr="008D0C77" w:rsidRDefault="008D0C77" w:rsidP="0051210F">
      <w:pPr>
        <w:ind w:firstLine="709"/>
        <w:jc w:val="both"/>
        <w:rPr>
          <w:sz w:val="28"/>
          <w:szCs w:val="28"/>
        </w:rPr>
      </w:pPr>
      <w:r w:rsidRPr="008D0C77">
        <w:rPr>
          <w:sz w:val="28"/>
          <w:szCs w:val="28"/>
        </w:rPr>
        <w:t>- наименование кода</w:t>
      </w:r>
      <w:r>
        <w:rPr>
          <w:sz w:val="28"/>
          <w:szCs w:val="28"/>
        </w:rPr>
        <w:t xml:space="preserve"> 03.01.07 изложить в новой редакции «</w:t>
      </w:r>
      <w:r w:rsidRPr="008D0C77">
        <w:rPr>
          <w:sz w:val="28"/>
          <w:szCs w:val="28"/>
        </w:rPr>
        <w:t>Мероприятие «Приобретение спортивного инвентаря и оборудования для муниципальных учреждений физической культуры и спорта, осуществляющих спортивную подготовку»</w:t>
      </w:r>
      <w:r>
        <w:rPr>
          <w:sz w:val="28"/>
          <w:szCs w:val="28"/>
        </w:rPr>
        <w:t>.</w:t>
      </w:r>
    </w:p>
    <w:p w:rsidR="0051210F" w:rsidRPr="00347D00" w:rsidRDefault="005E72A4" w:rsidP="0051210F">
      <w:pPr>
        <w:pStyle w:val="3"/>
        <w:ind w:firstLine="708"/>
        <w:jc w:val="both"/>
        <w:rPr>
          <w:sz w:val="28"/>
          <w:szCs w:val="28"/>
        </w:rPr>
      </w:pPr>
      <w:r w:rsidRPr="005E72A4">
        <w:rPr>
          <w:sz w:val="28"/>
          <w:szCs w:val="28"/>
        </w:rPr>
        <w:t>2</w:t>
      </w:r>
      <w:r w:rsidR="0051210F" w:rsidRPr="00347D00">
        <w:rPr>
          <w:sz w:val="28"/>
          <w:szCs w:val="28"/>
        </w:rPr>
        <w:t xml:space="preserve">. </w:t>
      </w:r>
      <w:proofErr w:type="gramStart"/>
      <w:r w:rsidR="0051210F" w:rsidRPr="001950A3">
        <w:rPr>
          <w:sz w:val="28"/>
          <w:szCs w:val="28"/>
        </w:rPr>
        <w:t xml:space="preserve">Отделу </w:t>
      </w:r>
      <w:r w:rsidR="0051210F">
        <w:rPr>
          <w:sz w:val="28"/>
          <w:szCs w:val="28"/>
        </w:rPr>
        <w:t xml:space="preserve">автоматизации бюджетного процесса и организационно-кадровой работы </w:t>
      </w:r>
      <w:r w:rsidR="0051210F" w:rsidRPr="001950A3">
        <w:rPr>
          <w:sz w:val="28"/>
          <w:szCs w:val="28"/>
        </w:rPr>
        <w:t>департамента финансов администрации города</w:t>
      </w:r>
      <w:r w:rsidR="0051210F">
        <w:rPr>
          <w:sz w:val="28"/>
          <w:szCs w:val="28"/>
        </w:rPr>
        <w:t xml:space="preserve"> Твери </w:t>
      </w:r>
      <w:r w:rsidR="0051210F" w:rsidRPr="001950A3">
        <w:rPr>
          <w:sz w:val="28"/>
          <w:szCs w:val="28"/>
        </w:rPr>
        <w:t xml:space="preserve"> </w:t>
      </w:r>
      <w:r w:rsidR="0051210F" w:rsidRPr="00347D00">
        <w:rPr>
          <w:bCs/>
          <w:sz w:val="28"/>
          <w:szCs w:val="28"/>
        </w:rPr>
        <w:t xml:space="preserve">разместить настоящий приказ в сети Интернет на сайте </w:t>
      </w:r>
      <w:r w:rsidR="0051210F">
        <w:rPr>
          <w:bCs/>
          <w:sz w:val="28"/>
          <w:szCs w:val="28"/>
        </w:rPr>
        <w:t>А</w:t>
      </w:r>
      <w:r w:rsidR="0051210F" w:rsidRPr="00347D00">
        <w:rPr>
          <w:bCs/>
          <w:sz w:val="28"/>
          <w:szCs w:val="28"/>
        </w:rPr>
        <w:t>дминистрации города.</w:t>
      </w:r>
      <w:proofErr w:type="gramEnd"/>
    </w:p>
    <w:p w:rsidR="0051210F" w:rsidRPr="00347D00" w:rsidRDefault="005E72A4" w:rsidP="0051210F">
      <w:pPr>
        <w:pStyle w:val="3"/>
        <w:ind w:firstLine="708"/>
        <w:jc w:val="both"/>
        <w:rPr>
          <w:sz w:val="28"/>
          <w:szCs w:val="28"/>
        </w:rPr>
      </w:pPr>
      <w:r w:rsidRPr="005E72A4">
        <w:rPr>
          <w:sz w:val="28"/>
          <w:szCs w:val="28"/>
        </w:rPr>
        <w:t>3</w:t>
      </w:r>
      <w:r w:rsidR="0051210F" w:rsidRPr="00347D00">
        <w:rPr>
          <w:sz w:val="28"/>
          <w:szCs w:val="28"/>
        </w:rPr>
        <w:t xml:space="preserve">. </w:t>
      </w:r>
      <w:proofErr w:type="gramStart"/>
      <w:r w:rsidR="0051210F" w:rsidRPr="00347D00">
        <w:rPr>
          <w:sz w:val="28"/>
          <w:szCs w:val="28"/>
        </w:rPr>
        <w:t>Контроль за</w:t>
      </w:r>
      <w:proofErr w:type="gramEnd"/>
      <w:r w:rsidR="0051210F" w:rsidRPr="00347D00">
        <w:rPr>
          <w:sz w:val="28"/>
          <w:szCs w:val="28"/>
        </w:rPr>
        <w:t xml:space="preserve"> исполнением настоящего приказа возложить на заместителя начальника департамента финансов </w:t>
      </w:r>
      <w:proofErr w:type="spellStart"/>
      <w:r w:rsidR="0051210F" w:rsidRPr="00347D00">
        <w:rPr>
          <w:sz w:val="28"/>
          <w:szCs w:val="28"/>
        </w:rPr>
        <w:t>Конопатову</w:t>
      </w:r>
      <w:proofErr w:type="spellEnd"/>
      <w:r w:rsidR="0051210F" w:rsidRPr="00347D00">
        <w:rPr>
          <w:sz w:val="28"/>
          <w:szCs w:val="28"/>
        </w:rPr>
        <w:t xml:space="preserve"> Л.И.</w:t>
      </w:r>
    </w:p>
    <w:p w:rsidR="0051210F" w:rsidRDefault="0051210F" w:rsidP="0051210F">
      <w:pPr>
        <w:pStyle w:val="3"/>
        <w:spacing w:line="360" w:lineRule="auto"/>
        <w:jc w:val="both"/>
        <w:rPr>
          <w:szCs w:val="24"/>
        </w:rPr>
      </w:pPr>
    </w:p>
    <w:p w:rsidR="00045264" w:rsidRDefault="00045264" w:rsidP="0051210F">
      <w:pPr>
        <w:pStyle w:val="3"/>
        <w:spacing w:line="360" w:lineRule="auto"/>
        <w:jc w:val="both"/>
        <w:rPr>
          <w:szCs w:val="24"/>
        </w:rPr>
      </w:pPr>
    </w:p>
    <w:p w:rsidR="0051210F" w:rsidRPr="00347D00" w:rsidRDefault="0051210F" w:rsidP="0051210F">
      <w:pPr>
        <w:pStyle w:val="3"/>
        <w:jc w:val="both"/>
        <w:rPr>
          <w:sz w:val="28"/>
          <w:szCs w:val="28"/>
        </w:rPr>
      </w:pPr>
      <w:r w:rsidRPr="00347D00">
        <w:rPr>
          <w:sz w:val="28"/>
          <w:szCs w:val="28"/>
        </w:rPr>
        <w:t xml:space="preserve">Начальник департамента финансов             </w:t>
      </w:r>
      <w:r>
        <w:rPr>
          <w:sz w:val="28"/>
          <w:szCs w:val="28"/>
        </w:rPr>
        <w:t xml:space="preserve">                    </w:t>
      </w:r>
    </w:p>
    <w:p w:rsidR="0051210F" w:rsidRPr="00347D00" w:rsidRDefault="0051210F" w:rsidP="0051210F">
      <w:pPr>
        <w:pStyle w:val="3"/>
        <w:jc w:val="both"/>
        <w:rPr>
          <w:sz w:val="28"/>
          <w:szCs w:val="28"/>
        </w:rPr>
      </w:pPr>
      <w:r w:rsidRPr="00347D00">
        <w:rPr>
          <w:sz w:val="28"/>
          <w:szCs w:val="28"/>
        </w:rPr>
        <w:t>ад</w:t>
      </w:r>
      <w:r>
        <w:rPr>
          <w:sz w:val="28"/>
          <w:szCs w:val="28"/>
        </w:rPr>
        <w:t xml:space="preserve">министрации города Твери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47D00">
        <w:rPr>
          <w:sz w:val="28"/>
          <w:szCs w:val="28"/>
        </w:rPr>
        <w:t>О.И.Слобода</w:t>
      </w:r>
    </w:p>
    <w:p w:rsidR="00277FD6" w:rsidRDefault="00277FD6"/>
    <w:p w:rsidR="008D0C77" w:rsidRDefault="008D0C77"/>
    <w:p w:rsidR="008D0C77" w:rsidRDefault="008D0C77"/>
    <w:p w:rsidR="008D0C77" w:rsidRDefault="008D0C77"/>
    <w:p w:rsidR="008D0C77" w:rsidRDefault="008D0C77"/>
    <w:p w:rsidR="00865C23" w:rsidRDefault="00865C23" w:rsidP="00865C23">
      <w:pPr>
        <w:rPr>
          <w:bCs/>
          <w:sz w:val="28"/>
          <w:szCs w:val="28"/>
        </w:rPr>
      </w:pPr>
    </w:p>
    <w:p w:rsidR="00865C23" w:rsidRDefault="00865C23" w:rsidP="00865C23">
      <w:pPr>
        <w:rPr>
          <w:bCs/>
          <w:sz w:val="28"/>
          <w:szCs w:val="28"/>
        </w:rPr>
      </w:pPr>
      <w:r>
        <w:rPr>
          <w:bCs/>
          <w:sz w:val="28"/>
          <w:szCs w:val="28"/>
        </w:rPr>
        <w:t xml:space="preserve">Начальник отдела сводного бюджетного </w:t>
      </w:r>
    </w:p>
    <w:p w:rsidR="00865C23" w:rsidRDefault="00865C23" w:rsidP="00865C23">
      <w:pPr>
        <w:rPr>
          <w:bCs/>
          <w:sz w:val="28"/>
          <w:szCs w:val="28"/>
        </w:rPr>
      </w:pPr>
      <w:r>
        <w:rPr>
          <w:bCs/>
          <w:sz w:val="28"/>
          <w:szCs w:val="28"/>
        </w:rPr>
        <w:t xml:space="preserve">планирования, исполнения бюджета </w:t>
      </w:r>
    </w:p>
    <w:p w:rsidR="00865C23" w:rsidRDefault="00865C23" w:rsidP="00865C23">
      <w:pPr>
        <w:rPr>
          <w:bCs/>
          <w:sz w:val="28"/>
          <w:szCs w:val="28"/>
        </w:rPr>
      </w:pPr>
      <w:r>
        <w:rPr>
          <w:bCs/>
          <w:sz w:val="28"/>
          <w:szCs w:val="28"/>
        </w:rPr>
        <w:t>и национальных проектов</w:t>
      </w:r>
      <w:r>
        <w:rPr>
          <w:bCs/>
          <w:sz w:val="28"/>
          <w:szCs w:val="28"/>
        </w:rPr>
        <w:tab/>
      </w:r>
      <w:r>
        <w:rPr>
          <w:bCs/>
          <w:sz w:val="28"/>
          <w:szCs w:val="28"/>
        </w:rPr>
        <w:tab/>
      </w:r>
      <w:r>
        <w:rPr>
          <w:bCs/>
          <w:sz w:val="28"/>
          <w:szCs w:val="28"/>
        </w:rPr>
        <w:tab/>
      </w:r>
      <w:r>
        <w:rPr>
          <w:bCs/>
          <w:sz w:val="28"/>
          <w:szCs w:val="28"/>
        </w:rPr>
        <w:tab/>
      </w:r>
      <w:r w:rsidRPr="00A653C0">
        <w:rPr>
          <w:bCs/>
          <w:sz w:val="28"/>
          <w:szCs w:val="28"/>
        </w:rPr>
        <w:tab/>
      </w:r>
      <w:r>
        <w:rPr>
          <w:bCs/>
          <w:sz w:val="28"/>
          <w:szCs w:val="28"/>
        </w:rPr>
        <w:tab/>
      </w:r>
      <w:r>
        <w:rPr>
          <w:bCs/>
          <w:sz w:val="28"/>
          <w:szCs w:val="28"/>
        </w:rPr>
        <w:tab/>
        <w:t xml:space="preserve">  </w:t>
      </w:r>
      <w:proofErr w:type="spellStart"/>
      <w:r>
        <w:rPr>
          <w:bCs/>
          <w:sz w:val="28"/>
          <w:szCs w:val="28"/>
        </w:rPr>
        <w:t>Е.Г.Лёзина</w:t>
      </w:r>
      <w:proofErr w:type="spellEnd"/>
    </w:p>
    <w:p w:rsidR="00865C23" w:rsidRPr="00FB084B" w:rsidRDefault="00865C23" w:rsidP="00865C23">
      <w:pPr>
        <w:rPr>
          <w:bCs/>
          <w:sz w:val="28"/>
          <w:szCs w:val="28"/>
        </w:rPr>
      </w:pPr>
    </w:p>
    <w:p w:rsidR="00865C23" w:rsidRDefault="00865C23" w:rsidP="00865C23">
      <w:pPr>
        <w:pStyle w:val="3"/>
        <w:jc w:val="both"/>
        <w:rPr>
          <w:sz w:val="28"/>
          <w:szCs w:val="28"/>
        </w:rPr>
      </w:pPr>
    </w:p>
    <w:p w:rsidR="009F1CCA" w:rsidRDefault="009F1CCA" w:rsidP="009F1CCA">
      <w:pPr>
        <w:rPr>
          <w:bCs/>
          <w:sz w:val="28"/>
          <w:szCs w:val="28"/>
        </w:rPr>
      </w:pPr>
      <w:r>
        <w:rPr>
          <w:bCs/>
          <w:sz w:val="28"/>
          <w:szCs w:val="28"/>
        </w:rPr>
        <w:t>Начальник отдела финансирования отраслей</w:t>
      </w:r>
    </w:p>
    <w:p w:rsidR="009F1CCA" w:rsidRPr="00AA41D7" w:rsidRDefault="009F1CCA" w:rsidP="009F1CCA">
      <w:pPr>
        <w:rPr>
          <w:bCs/>
          <w:sz w:val="28"/>
          <w:szCs w:val="28"/>
        </w:rPr>
      </w:pPr>
      <w:r>
        <w:rPr>
          <w:bCs/>
          <w:sz w:val="28"/>
          <w:szCs w:val="28"/>
        </w:rPr>
        <w:t>социально-культурной сферы</w:t>
      </w:r>
      <w:r>
        <w:rPr>
          <w:bCs/>
          <w:sz w:val="28"/>
          <w:szCs w:val="28"/>
        </w:rPr>
        <w:tab/>
      </w:r>
      <w:r>
        <w:rPr>
          <w:bCs/>
          <w:sz w:val="28"/>
          <w:szCs w:val="28"/>
        </w:rPr>
        <w:tab/>
      </w:r>
      <w:r>
        <w:rPr>
          <w:bCs/>
          <w:sz w:val="28"/>
          <w:szCs w:val="28"/>
        </w:rPr>
        <w:tab/>
      </w:r>
      <w:r>
        <w:rPr>
          <w:bCs/>
          <w:sz w:val="28"/>
          <w:szCs w:val="28"/>
        </w:rPr>
        <w:tab/>
        <w:t xml:space="preserve"> </w:t>
      </w:r>
      <w:r>
        <w:rPr>
          <w:bCs/>
          <w:sz w:val="28"/>
          <w:szCs w:val="28"/>
        </w:rPr>
        <w:tab/>
        <w:t xml:space="preserve">       </w:t>
      </w:r>
      <w:proofErr w:type="spellStart"/>
      <w:r>
        <w:rPr>
          <w:bCs/>
          <w:sz w:val="28"/>
          <w:szCs w:val="28"/>
        </w:rPr>
        <w:t>Т.А.Буленкова</w:t>
      </w:r>
      <w:proofErr w:type="spellEnd"/>
    </w:p>
    <w:p w:rsidR="009F1CCA" w:rsidRPr="00AA41D7" w:rsidRDefault="009F1CCA" w:rsidP="009F1CCA">
      <w:pPr>
        <w:rPr>
          <w:bCs/>
          <w:sz w:val="28"/>
          <w:szCs w:val="28"/>
        </w:rPr>
      </w:pPr>
    </w:p>
    <w:p w:rsidR="009F1CCA" w:rsidRPr="00AA41D7" w:rsidRDefault="009F1CCA" w:rsidP="009F1CCA">
      <w:pPr>
        <w:rPr>
          <w:bCs/>
          <w:sz w:val="28"/>
          <w:szCs w:val="28"/>
        </w:rPr>
      </w:pPr>
    </w:p>
    <w:p w:rsidR="009F1CCA" w:rsidRDefault="009F1CCA" w:rsidP="009F1CCA">
      <w:pPr>
        <w:rPr>
          <w:bCs/>
          <w:sz w:val="28"/>
          <w:szCs w:val="28"/>
        </w:rPr>
      </w:pPr>
      <w:r>
        <w:rPr>
          <w:bCs/>
          <w:sz w:val="28"/>
          <w:szCs w:val="28"/>
        </w:rPr>
        <w:t>Начальник отдела финансирования отраслей</w:t>
      </w:r>
    </w:p>
    <w:p w:rsidR="009F1CCA" w:rsidRPr="00AA41D7" w:rsidRDefault="009F1CCA" w:rsidP="009F1CCA">
      <w:pPr>
        <w:rPr>
          <w:bCs/>
          <w:sz w:val="28"/>
          <w:szCs w:val="28"/>
        </w:rPr>
      </w:pPr>
      <w:r>
        <w:rPr>
          <w:bCs/>
          <w:sz w:val="28"/>
          <w:szCs w:val="28"/>
        </w:rPr>
        <w:t>городского хозяйства</w:t>
      </w:r>
      <w:r>
        <w:rPr>
          <w:bCs/>
          <w:sz w:val="28"/>
          <w:szCs w:val="28"/>
        </w:rPr>
        <w:tab/>
      </w:r>
      <w:r>
        <w:rPr>
          <w:bCs/>
          <w:sz w:val="28"/>
          <w:szCs w:val="28"/>
        </w:rPr>
        <w:tab/>
      </w:r>
      <w:r>
        <w:rPr>
          <w:bCs/>
          <w:sz w:val="28"/>
          <w:szCs w:val="28"/>
        </w:rPr>
        <w:tab/>
      </w:r>
      <w:r>
        <w:rPr>
          <w:bCs/>
          <w:sz w:val="28"/>
          <w:szCs w:val="28"/>
        </w:rPr>
        <w:tab/>
        <w:t xml:space="preserve"> </w:t>
      </w:r>
      <w:r>
        <w:rPr>
          <w:bCs/>
          <w:sz w:val="28"/>
          <w:szCs w:val="28"/>
        </w:rPr>
        <w:tab/>
      </w:r>
      <w:r>
        <w:rPr>
          <w:bCs/>
          <w:sz w:val="28"/>
          <w:szCs w:val="28"/>
        </w:rPr>
        <w:tab/>
      </w:r>
      <w:r>
        <w:rPr>
          <w:bCs/>
          <w:sz w:val="28"/>
          <w:szCs w:val="28"/>
        </w:rPr>
        <w:tab/>
        <w:t xml:space="preserve">      </w:t>
      </w:r>
      <w:proofErr w:type="spellStart"/>
      <w:r>
        <w:rPr>
          <w:bCs/>
          <w:sz w:val="28"/>
          <w:szCs w:val="28"/>
        </w:rPr>
        <w:t>О.В.Копышева</w:t>
      </w:r>
      <w:proofErr w:type="spellEnd"/>
    </w:p>
    <w:p w:rsidR="009F1CCA" w:rsidRDefault="009F1CCA" w:rsidP="009F1CCA">
      <w:pPr>
        <w:rPr>
          <w:bCs/>
          <w:sz w:val="28"/>
          <w:szCs w:val="28"/>
        </w:rPr>
      </w:pPr>
    </w:p>
    <w:p w:rsidR="009F1CCA" w:rsidRDefault="009F1CCA" w:rsidP="009F1CCA">
      <w:pPr>
        <w:rPr>
          <w:bCs/>
          <w:sz w:val="28"/>
          <w:szCs w:val="28"/>
        </w:rPr>
      </w:pPr>
    </w:p>
    <w:p w:rsidR="00865C23" w:rsidRPr="00865C23" w:rsidRDefault="00865C23"/>
    <w:p w:rsidR="00865C23" w:rsidRPr="00865C23" w:rsidRDefault="00865C23"/>
    <w:sectPr w:rsidR="00865C23" w:rsidRPr="00865C23" w:rsidSect="00045264">
      <w:pgSz w:w="11906" w:h="16838"/>
      <w:pgMar w:top="1276"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210F"/>
    <w:rsid w:val="000144B6"/>
    <w:rsid w:val="00042F09"/>
    <w:rsid w:val="00045264"/>
    <w:rsid w:val="000877CE"/>
    <w:rsid w:val="00122EDF"/>
    <w:rsid w:val="001477D7"/>
    <w:rsid w:val="0017523B"/>
    <w:rsid w:val="00187332"/>
    <w:rsid w:val="00191217"/>
    <w:rsid w:val="001974D4"/>
    <w:rsid w:val="001C23E9"/>
    <w:rsid w:val="002102C6"/>
    <w:rsid w:val="00277FD6"/>
    <w:rsid w:val="00285964"/>
    <w:rsid w:val="00285D78"/>
    <w:rsid w:val="002E1BBD"/>
    <w:rsid w:val="00300639"/>
    <w:rsid w:val="003630C8"/>
    <w:rsid w:val="003C20C1"/>
    <w:rsid w:val="003E3F13"/>
    <w:rsid w:val="004205E3"/>
    <w:rsid w:val="00451431"/>
    <w:rsid w:val="0051210F"/>
    <w:rsid w:val="00517520"/>
    <w:rsid w:val="0052083A"/>
    <w:rsid w:val="00524F22"/>
    <w:rsid w:val="005359F3"/>
    <w:rsid w:val="00575906"/>
    <w:rsid w:val="00587EDC"/>
    <w:rsid w:val="005A70EB"/>
    <w:rsid w:val="005C3EA0"/>
    <w:rsid w:val="005C6986"/>
    <w:rsid w:val="005E72A4"/>
    <w:rsid w:val="0069369F"/>
    <w:rsid w:val="007A676B"/>
    <w:rsid w:val="007C1247"/>
    <w:rsid w:val="007C6FCA"/>
    <w:rsid w:val="008353FA"/>
    <w:rsid w:val="00842C91"/>
    <w:rsid w:val="00865C23"/>
    <w:rsid w:val="00874680"/>
    <w:rsid w:val="008D0C77"/>
    <w:rsid w:val="00934958"/>
    <w:rsid w:val="009D64B1"/>
    <w:rsid w:val="009F1CCA"/>
    <w:rsid w:val="00AA7C97"/>
    <w:rsid w:val="00AB6411"/>
    <w:rsid w:val="00AD686B"/>
    <w:rsid w:val="00AF641C"/>
    <w:rsid w:val="00B103F6"/>
    <w:rsid w:val="00B56C01"/>
    <w:rsid w:val="00B82107"/>
    <w:rsid w:val="00CD7EAC"/>
    <w:rsid w:val="00D450FE"/>
    <w:rsid w:val="00E57AA4"/>
    <w:rsid w:val="00E62508"/>
    <w:rsid w:val="00EE328F"/>
    <w:rsid w:val="00F779E7"/>
    <w:rsid w:val="00FD0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210F"/>
    <w:pPr>
      <w:keepNext/>
      <w:jc w:val="center"/>
      <w:outlineLvl w:val="0"/>
    </w:pPr>
    <w:rPr>
      <w:b/>
      <w:sz w:val="40"/>
    </w:rPr>
  </w:style>
  <w:style w:type="paragraph" w:styleId="2">
    <w:name w:val="heading 2"/>
    <w:basedOn w:val="a"/>
    <w:next w:val="a"/>
    <w:link w:val="20"/>
    <w:qFormat/>
    <w:rsid w:val="0051210F"/>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0F"/>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51210F"/>
    <w:rPr>
      <w:rFonts w:ascii="Times New Roman" w:eastAsia="Times New Roman" w:hAnsi="Times New Roman" w:cs="Times New Roman"/>
      <w:b/>
      <w:sz w:val="28"/>
      <w:szCs w:val="20"/>
      <w:lang w:eastAsia="ru-RU"/>
    </w:rPr>
  </w:style>
  <w:style w:type="paragraph" w:customStyle="1" w:styleId="3">
    <w:name w:val="документ3"/>
    <w:basedOn w:val="a"/>
    <w:rsid w:val="0051210F"/>
    <w:rPr>
      <w:sz w:val="24"/>
    </w:rPr>
  </w:style>
  <w:style w:type="paragraph" w:styleId="a3">
    <w:name w:val="Title"/>
    <w:basedOn w:val="a"/>
    <w:link w:val="a4"/>
    <w:qFormat/>
    <w:rsid w:val="0051210F"/>
    <w:pPr>
      <w:jc w:val="center"/>
    </w:pPr>
    <w:rPr>
      <w:b/>
      <w:sz w:val="32"/>
    </w:rPr>
  </w:style>
  <w:style w:type="character" w:customStyle="1" w:styleId="a4">
    <w:name w:val="Название Знак"/>
    <w:basedOn w:val="a0"/>
    <w:link w:val="a3"/>
    <w:rsid w:val="0051210F"/>
    <w:rPr>
      <w:rFonts w:ascii="Times New Roman" w:eastAsia="Times New Roman" w:hAnsi="Times New Roman" w:cs="Times New Roman"/>
      <w:b/>
      <w:sz w:val="32"/>
      <w:szCs w:val="20"/>
      <w:lang w:eastAsia="ru-RU"/>
    </w:rPr>
  </w:style>
  <w:style w:type="paragraph" w:styleId="a5">
    <w:name w:val="List Paragraph"/>
    <w:basedOn w:val="a"/>
    <w:uiPriority w:val="34"/>
    <w:qFormat/>
    <w:rsid w:val="00E57AA4"/>
    <w:pPr>
      <w:ind w:left="720"/>
      <w:contextualSpacing/>
    </w:pPr>
  </w:style>
</w:styles>
</file>

<file path=word/webSettings.xml><?xml version="1.0" encoding="utf-8"?>
<w:webSettings xmlns:r="http://schemas.openxmlformats.org/officeDocument/2006/relationships" xmlns:w="http://schemas.openxmlformats.org/wordprocessingml/2006/main">
  <w:divs>
    <w:div w:id="922570810">
      <w:bodyDiv w:val="1"/>
      <w:marLeft w:val="0"/>
      <w:marRight w:val="0"/>
      <w:marTop w:val="0"/>
      <w:marBottom w:val="0"/>
      <w:divBdr>
        <w:top w:val="none" w:sz="0" w:space="0" w:color="auto"/>
        <w:left w:val="none" w:sz="0" w:space="0" w:color="auto"/>
        <w:bottom w:val="none" w:sz="0" w:space="0" w:color="auto"/>
        <w:right w:val="none" w:sz="0" w:space="0" w:color="auto"/>
      </w:divBdr>
    </w:div>
    <w:div w:id="1117915331">
      <w:bodyDiv w:val="1"/>
      <w:marLeft w:val="0"/>
      <w:marRight w:val="0"/>
      <w:marTop w:val="0"/>
      <w:marBottom w:val="0"/>
      <w:divBdr>
        <w:top w:val="none" w:sz="0" w:space="0" w:color="auto"/>
        <w:left w:val="none" w:sz="0" w:space="0" w:color="auto"/>
        <w:bottom w:val="none" w:sz="0" w:space="0" w:color="auto"/>
        <w:right w:val="none" w:sz="0" w:space="0" w:color="auto"/>
      </w:divBdr>
    </w:div>
    <w:div w:id="14520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fin_obitockaya</dc:creator>
  <cp:lastModifiedBy>fin_anschukova</cp:lastModifiedBy>
  <cp:revision>9</cp:revision>
  <cp:lastPrinted>2022-04-22T07:58:00Z</cp:lastPrinted>
  <dcterms:created xsi:type="dcterms:W3CDTF">2022-04-21T08:44:00Z</dcterms:created>
  <dcterms:modified xsi:type="dcterms:W3CDTF">2022-04-26T07:14:00Z</dcterms:modified>
</cp:coreProperties>
</file>